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bidi w:val="0"/>
        <w:ind w:left="0" w:right="0" w:firstLine="0"/>
        <w:jc w:val="left"/>
        <w:rPr>
          <w:rFonts w:ascii="Georgia" w:hAnsi="Georgia"/>
          <w:b w:val="1"/>
          <w:bCs w:val="1"/>
          <w:sz w:val="32"/>
          <w:szCs w:val="32"/>
          <w:shd w:val="clear" w:color="auto" w:fill="ffffff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Georgia" w:hAnsi="Georgia"/>
          <w:b w:val="1"/>
          <w:bCs w:val="1"/>
          <w:sz w:val="32"/>
          <w:szCs w:val="32"/>
          <w:shd w:val="clear" w:color="auto" w:fill="ffffff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Georgia" w:cs="Georgia" w:hAnsi="Georgia" w:eastAsia="Georgia"/>
          <w:b w:val="1"/>
          <w:bCs w:val="1"/>
          <w:sz w:val="32"/>
          <w:szCs w:val="32"/>
          <w:shd w:val="clear" w:color="auto" w:fill="ffffff"/>
          <w:rtl w:val="0"/>
        </w:rPr>
      </w:pPr>
      <w:r>
        <w:rPr>
          <w:rFonts w:ascii="Georgia" w:hAnsi="Georgia"/>
          <w:b w:val="1"/>
          <w:bCs w:val="1"/>
          <w:sz w:val="32"/>
          <w:szCs w:val="32"/>
          <w:shd w:val="clear" w:color="auto" w:fill="ffffff"/>
          <w:rtl w:val="0"/>
          <w:lang w:val="de-DE"/>
        </w:rPr>
        <w:t>Noema</w:t>
      </w:r>
      <w:r>
        <w:rPr>
          <w:rFonts w:ascii="Georgia" w:hAnsi="Georgia"/>
          <w:b w:val="1"/>
          <w:bCs w:val="1"/>
          <w:sz w:val="32"/>
          <w:szCs w:val="32"/>
          <w:shd w:val="clear" w:color="auto" w:fill="ffffff"/>
          <w:rtl w:val="0"/>
        </w:rPr>
        <w:t xml:space="preserve"> | Julia Polinskaja und Arash Rokni</w:t>
      </w:r>
    </w:p>
    <w:p>
      <w:pPr>
        <w:pStyle w:val="Standard"/>
        <w:bidi w:val="0"/>
        <w:ind w:left="0" w:right="0" w:firstLine="0"/>
        <w:jc w:val="left"/>
        <w:rPr>
          <w:rFonts w:ascii="Georgia" w:cs="Georgia" w:hAnsi="Georgia" w:eastAsia="Georgia"/>
          <w:b w:val="1"/>
          <w:bCs w:val="1"/>
          <w:sz w:val="32"/>
          <w:szCs w:val="32"/>
          <w:shd w:val="clear" w:color="auto" w:fill="ffffff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Georgia" w:cs="Georgia" w:hAnsi="Georgia" w:eastAsia="Georgia"/>
          <w:sz w:val="32"/>
          <w:szCs w:val="32"/>
          <w:shd w:val="clear" w:color="auto" w:fill="ffffff"/>
          <w:rtl w:val="0"/>
        </w:rPr>
      </w:pPr>
      <w:r>
        <w:rPr>
          <w:rFonts w:ascii="Georgia" w:hAnsi="Georgia"/>
          <w:sz w:val="32"/>
          <w:szCs w:val="32"/>
          <w:shd w:val="clear" w:color="auto" w:fill="ffffff"/>
          <w:rtl w:val="0"/>
          <w:lang w:val="de-DE"/>
        </w:rPr>
        <w:t>D</w:t>
      </w:r>
      <w:r>
        <w:rPr>
          <w:rFonts w:ascii="Georgia" w:hAnsi="Georgia"/>
          <w:sz w:val="32"/>
          <w:szCs w:val="32"/>
          <w:shd w:val="clear" w:color="auto" w:fill="ffffff"/>
          <w:rtl w:val="0"/>
          <w:lang w:val="de-DE"/>
        </w:rPr>
        <w:t xml:space="preserve">er griechische Begriff </w:t>
      </w:r>
      <w:r>
        <w:rPr>
          <w:rFonts w:ascii="Georgia" w:hAnsi="Georgia" w:hint="default"/>
          <w:sz w:val="32"/>
          <w:szCs w:val="32"/>
          <w:shd w:val="clear" w:color="auto" w:fill="ffffff"/>
          <w:rtl w:val="0"/>
          <w:lang w:val="de-DE"/>
        </w:rPr>
        <w:t>„</w:t>
      </w:r>
      <w:r>
        <w:rPr>
          <w:rFonts w:ascii="Georgia" w:hAnsi="Georgia"/>
          <w:sz w:val="32"/>
          <w:szCs w:val="32"/>
          <w:shd w:val="clear" w:color="auto" w:fill="ffffff"/>
          <w:rtl w:val="0"/>
          <w:lang w:val="nl-NL"/>
        </w:rPr>
        <w:t>Noema</w:t>
      </w:r>
      <w:r>
        <w:rPr>
          <w:rFonts w:ascii="Georgia" w:hAnsi="Georgia" w:hint="default"/>
          <w:sz w:val="32"/>
          <w:szCs w:val="32"/>
          <w:shd w:val="clear" w:color="auto" w:fill="ffffff"/>
          <w:rtl w:val="0"/>
          <w:lang w:val="de-DE"/>
        </w:rPr>
        <w:t xml:space="preserve">“ </w:t>
      </w:r>
      <w:r>
        <w:rPr>
          <w:rFonts w:ascii="Georgia" w:hAnsi="Georgia"/>
          <w:sz w:val="32"/>
          <w:szCs w:val="32"/>
          <w:shd w:val="clear" w:color="auto" w:fill="ffffff"/>
          <w:rtl w:val="0"/>
          <w:lang w:val="de-DE"/>
        </w:rPr>
        <w:t>bezeichnet</w:t>
      </w:r>
      <w:r>
        <w:rPr>
          <w:rFonts w:ascii="Georgia" w:hAnsi="Georgia"/>
          <w:sz w:val="32"/>
          <w:szCs w:val="32"/>
          <w:shd w:val="clear" w:color="auto" w:fill="ffffff"/>
          <w:rtl w:val="0"/>
          <w:lang w:val="de-DE"/>
        </w:rPr>
        <w:t xml:space="preserve"> den Inhalt des Denkens</w:t>
      </w:r>
      <w:r>
        <w:rPr>
          <w:rFonts w:ascii="Georgia" w:hAnsi="Georgia"/>
          <w:sz w:val="32"/>
          <w:szCs w:val="32"/>
          <w:shd w:val="clear" w:color="auto" w:fill="ffffff"/>
          <w:rtl w:val="0"/>
          <w:lang w:val="de-DE"/>
        </w:rPr>
        <w:t>,</w:t>
      </w:r>
      <w:r>
        <w:rPr>
          <w:rFonts w:ascii="Georgia" w:hAnsi="Georgia"/>
          <w:sz w:val="32"/>
          <w:szCs w:val="32"/>
          <w:shd w:val="clear" w:color="auto" w:fill="ffffff"/>
          <w:rtl w:val="0"/>
          <w:lang w:val="de-DE"/>
        </w:rPr>
        <w:t xml:space="preserve"> Sehens, Phantasierens, Meinens. Gleichzeitig ist es auch eine musikalische und rhetorische Figur, ein homophoner Abschnitt in einem polyphonen Werk. </w:t>
      </w:r>
    </w:p>
    <w:p>
      <w:pPr>
        <w:pStyle w:val="Standard"/>
        <w:bidi w:val="0"/>
        <w:ind w:left="0" w:right="0" w:firstLine="0"/>
        <w:jc w:val="left"/>
        <w:rPr>
          <w:rFonts w:ascii="Georgia" w:cs="Georgia" w:hAnsi="Georgia" w:eastAsia="Georgia"/>
          <w:sz w:val="32"/>
          <w:szCs w:val="32"/>
          <w:shd w:val="clear" w:color="auto" w:fill="ffffff"/>
          <w:rtl w:val="0"/>
        </w:rPr>
      </w:pPr>
      <w:r>
        <w:rPr>
          <w:rFonts w:ascii="Georgia" w:hAnsi="Georgia"/>
          <w:sz w:val="32"/>
          <w:szCs w:val="32"/>
          <w:shd w:val="clear" w:color="auto" w:fill="ffffff"/>
          <w:rtl w:val="0"/>
          <w:lang w:val="de-DE"/>
        </w:rPr>
        <w:t xml:space="preserve">Der Name passt zur Intention des Ensembles, denn die Musiker, die vorwiegend solistisch spielen, kreieren im kammermusikalischen Zusammenspiel ihre eigene, gemeinsame Sprache. </w:t>
      </w:r>
    </w:p>
    <w:p>
      <w:pPr>
        <w:pStyle w:val="Standard"/>
        <w:bidi w:val="0"/>
        <w:ind w:left="0" w:right="0" w:firstLine="0"/>
        <w:jc w:val="left"/>
        <w:rPr>
          <w:rFonts w:ascii="Georgia" w:cs="Georgia" w:hAnsi="Georgia" w:eastAsia="Georgia"/>
          <w:sz w:val="32"/>
          <w:szCs w:val="32"/>
          <w:shd w:val="clear" w:color="auto" w:fill="ffffff"/>
          <w:rtl w:val="0"/>
        </w:rPr>
      </w:pPr>
      <w:r>
        <w:rPr>
          <w:rFonts w:ascii="Georgia" w:hAnsi="Georgia"/>
          <w:sz w:val="32"/>
          <w:szCs w:val="32"/>
          <w:shd w:val="clear" w:color="auto" w:fill="ffffff"/>
          <w:rtl w:val="0"/>
          <w:lang w:val="de-DE"/>
        </w:rPr>
        <w:t>Julia Polinskaja und Arash Rokni gr</w:t>
      </w:r>
      <w:r>
        <w:rPr>
          <w:rFonts w:ascii="Georgia" w:hAnsi="Georgia" w:hint="default"/>
          <w:sz w:val="32"/>
          <w:szCs w:val="32"/>
          <w:shd w:val="clear" w:color="auto" w:fill="ffffff"/>
          <w:rtl w:val="0"/>
        </w:rPr>
        <w:t>ü</w:t>
      </w:r>
      <w:r>
        <w:rPr>
          <w:rFonts w:ascii="Georgia" w:hAnsi="Georgia"/>
          <w:sz w:val="32"/>
          <w:szCs w:val="32"/>
          <w:shd w:val="clear" w:color="auto" w:fill="ffffff"/>
          <w:rtl w:val="0"/>
          <w:lang w:val="de-DE"/>
        </w:rPr>
        <w:t xml:space="preserve">ndeten 2017 das Klavierduo Noema. </w:t>
      </w:r>
      <w:r>
        <w:rPr>
          <w:rFonts w:ascii="Georgia" w:hAnsi="Georgia"/>
          <w:sz w:val="32"/>
          <w:szCs w:val="32"/>
          <w:shd w:val="clear" w:color="auto" w:fill="ffffff"/>
          <w:rtl w:val="0"/>
          <w:lang w:val="de-DE"/>
        </w:rPr>
        <w:t xml:space="preserve">Sie </w:t>
      </w:r>
      <w:r>
        <w:rPr>
          <w:rFonts w:ascii="Georgia" w:hAnsi="Georgia"/>
          <w:sz w:val="32"/>
          <w:szCs w:val="32"/>
          <w:shd w:val="clear" w:color="auto" w:fill="ffffff"/>
          <w:rtl w:val="0"/>
          <w:lang w:val="de-DE"/>
        </w:rPr>
        <w:t>studier</w:t>
      </w:r>
      <w:r>
        <w:rPr>
          <w:rFonts w:ascii="Georgia" w:hAnsi="Georgia"/>
          <w:sz w:val="32"/>
          <w:szCs w:val="32"/>
          <w:shd w:val="clear" w:color="auto" w:fill="ffffff"/>
          <w:rtl w:val="0"/>
          <w:lang w:val="de-DE"/>
        </w:rPr>
        <w:t>t</w:t>
      </w:r>
      <w:r>
        <w:rPr>
          <w:rFonts w:ascii="Georgia" w:hAnsi="Georgia"/>
          <w:sz w:val="32"/>
          <w:szCs w:val="32"/>
          <w:shd w:val="clear" w:color="auto" w:fill="ffffff"/>
          <w:rtl w:val="0"/>
          <w:lang w:val="de-DE"/>
        </w:rPr>
        <w:t>en in der Klasse von Prof. Claudio Mart</w:t>
      </w:r>
      <w:r>
        <w:rPr>
          <w:rFonts w:ascii="Georgia" w:hAnsi="Georgia" w:hint="default"/>
          <w:sz w:val="32"/>
          <w:szCs w:val="32"/>
          <w:shd w:val="clear" w:color="auto" w:fill="ffffff"/>
          <w:rtl w:val="0"/>
        </w:rPr>
        <w:t>í</w:t>
      </w:r>
      <w:r>
        <w:rPr>
          <w:rFonts w:ascii="Georgia" w:hAnsi="Georgia"/>
          <w:sz w:val="32"/>
          <w:szCs w:val="32"/>
          <w:shd w:val="clear" w:color="auto" w:fill="ffffff"/>
          <w:rtl w:val="0"/>
          <w:lang w:val="de-DE"/>
        </w:rPr>
        <w:t>nez Mehner</w:t>
      </w:r>
      <w:r>
        <w:rPr>
          <w:rFonts w:ascii="Georgia" w:hAnsi="Georgia"/>
          <w:sz w:val="32"/>
          <w:szCs w:val="32"/>
          <w:shd w:val="clear" w:color="auto" w:fill="ffffff"/>
          <w:rtl w:val="0"/>
          <w:lang w:val="de-DE"/>
        </w:rPr>
        <w:t xml:space="preserve"> in K</w:t>
      </w:r>
      <w:r>
        <w:rPr>
          <w:rFonts w:ascii="Georgia" w:hAnsi="Georgia" w:hint="default"/>
          <w:sz w:val="32"/>
          <w:szCs w:val="32"/>
          <w:shd w:val="clear" w:color="auto" w:fill="ffffff"/>
          <w:rtl w:val="0"/>
          <w:lang w:val="de-DE"/>
        </w:rPr>
        <w:t>ö</w:t>
      </w:r>
      <w:r>
        <w:rPr>
          <w:rFonts w:ascii="Georgia" w:hAnsi="Georgia"/>
          <w:sz w:val="32"/>
          <w:szCs w:val="32"/>
          <w:shd w:val="clear" w:color="auto" w:fill="ffffff"/>
          <w:rtl w:val="0"/>
          <w:lang w:val="de-DE"/>
        </w:rPr>
        <w:t>ln und Basel,</w:t>
      </w:r>
      <w:r>
        <w:rPr>
          <w:rFonts w:ascii="Georgia" w:hAnsi="Georgia"/>
          <w:sz w:val="32"/>
          <w:szCs w:val="32"/>
          <w:shd w:val="clear" w:color="auto" w:fill="ffffff"/>
          <w:rtl w:val="0"/>
          <w:lang w:val="de-DE"/>
        </w:rPr>
        <w:t xml:space="preserve"> und w</w:t>
      </w:r>
      <w:r>
        <w:rPr>
          <w:rFonts w:ascii="Georgia" w:hAnsi="Georgia"/>
          <w:sz w:val="32"/>
          <w:szCs w:val="32"/>
          <w:shd w:val="clear" w:color="auto" w:fill="ffffff"/>
          <w:rtl w:val="0"/>
          <w:lang w:val="de-DE"/>
        </w:rPr>
        <w:t>u</w:t>
      </w:r>
      <w:r>
        <w:rPr>
          <w:rFonts w:ascii="Georgia" w:hAnsi="Georgia"/>
          <w:sz w:val="32"/>
          <w:szCs w:val="32"/>
          <w:shd w:val="clear" w:color="auto" w:fill="ffffff"/>
          <w:rtl w:val="0"/>
          <w:lang w:val="de-DE"/>
        </w:rPr>
        <w:t>rden zus</w:t>
      </w:r>
      <w:r>
        <w:rPr>
          <w:rFonts w:ascii="Georgia" w:hAnsi="Georgia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Georgia" w:hAnsi="Georgia"/>
          <w:sz w:val="32"/>
          <w:szCs w:val="32"/>
          <w:shd w:val="clear" w:color="auto" w:fill="ffffff"/>
          <w:rtl w:val="0"/>
          <w:lang w:val="de-DE"/>
        </w:rPr>
        <w:t xml:space="preserve">tzlich von Prof. Nina Tichman und Prof. Anthony Spiri </w:t>
      </w:r>
      <w:r>
        <w:rPr>
          <w:rFonts w:ascii="Georgia" w:hAnsi="Georgia"/>
          <w:sz w:val="32"/>
          <w:szCs w:val="32"/>
          <w:shd w:val="clear" w:color="auto" w:fill="ffffff"/>
          <w:rtl w:val="0"/>
          <w:lang w:val="de-DE"/>
        </w:rPr>
        <w:t>unterrichte</w:t>
      </w:r>
      <w:r>
        <w:rPr>
          <w:rFonts w:ascii="Georgia" w:hAnsi="Georgia"/>
          <w:sz w:val="32"/>
          <w:szCs w:val="32"/>
          <w:shd w:val="clear" w:color="auto" w:fill="ffffff"/>
          <w:rtl w:val="0"/>
        </w:rPr>
        <w:t xml:space="preserve">t. </w:t>
      </w:r>
      <w:r>
        <w:rPr>
          <w:rFonts w:ascii="Georgia" w:hAnsi="Georgia"/>
          <w:sz w:val="32"/>
          <w:szCs w:val="32"/>
          <w:shd w:val="clear" w:color="auto" w:fill="ffffff"/>
          <w:rtl w:val="0"/>
          <w:lang w:val="de-DE"/>
        </w:rPr>
        <w:t xml:space="preserve">Weitere wichtige musikalische Impulse erhielten sie von Rita Wagner und Andras Kemenes. </w:t>
      </w:r>
    </w:p>
    <w:p>
      <w:pPr>
        <w:pStyle w:val="Standard"/>
        <w:bidi w:val="0"/>
        <w:ind w:left="0" w:right="0" w:firstLine="0"/>
        <w:jc w:val="left"/>
        <w:rPr>
          <w:rFonts w:ascii="Georgia" w:cs="Georgia" w:hAnsi="Georgia" w:eastAsia="Georgia"/>
          <w:sz w:val="32"/>
          <w:szCs w:val="32"/>
          <w:shd w:val="clear" w:color="auto" w:fill="ffffff"/>
          <w:rtl w:val="0"/>
        </w:rPr>
      </w:pPr>
      <w:r>
        <w:rPr>
          <w:rFonts w:ascii="Georgia" w:hAnsi="Georgia"/>
          <w:sz w:val="32"/>
          <w:szCs w:val="32"/>
          <w:shd w:val="clear" w:color="auto" w:fill="ffffff"/>
          <w:rtl w:val="0"/>
          <w:lang w:val="nl-NL"/>
        </w:rPr>
        <w:t>Beide legen gro</w:t>
      </w:r>
      <w:r>
        <w:rPr>
          <w:rFonts w:ascii="Georgia" w:hAnsi="Georgia" w:hint="default"/>
          <w:sz w:val="32"/>
          <w:szCs w:val="32"/>
          <w:shd w:val="clear" w:color="auto" w:fill="ffffff"/>
          <w:rtl w:val="0"/>
          <w:lang w:val="de-DE"/>
        </w:rPr>
        <w:t>ß</w:t>
      </w:r>
      <w:r>
        <w:rPr>
          <w:rFonts w:ascii="Georgia" w:hAnsi="Georgia"/>
          <w:sz w:val="32"/>
          <w:szCs w:val="32"/>
          <w:shd w:val="clear" w:color="auto" w:fill="ffffff"/>
          <w:rtl w:val="0"/>
          <w:lang w:val="de-DE"/>
        </w:rPr>
        <w:t xml:space="preserve">en Wert auf vielseitige musikalische Erfahrungen und widmen sich gerne unterschiedlichsten Stilrichtungen. </w:t>
      </w:r>
      <w:r>
        <w:rPr>
          <w:rFonts w:ascii="Georgia" w:hAnsi="Georgia"/>
          <w:sz w:val="32"/>
          <w:szCs w:val="32"/>
          <w:shd w:val="clear" w:color="auto" w:fill="ffffff"/>
          <w:rtl w:val="0"/>
          <w:lang w:val="de-DE"/>
        </w:rPr>
        <w:t>Das Duo spielte Konzerte in Deutschland und in Spanien, nahm an verschiedenen Meisterkursen teil und wurde in der Saison 2018/19 von der Werner Richard- Dr. Carl D</w:t>
      </w:r>
      <w:r>
        <w:rPr>
          <w:rFonts w:ascii="Georgia" w:hAnsi="Georgia" w:hint="default"/>
          <w:sz w:val="32"/>
          <w:szCs w:val="32"/>
          <w:shd w:val="clear" w:color="auto" w:fill="ffffff"/>
          <w:rtl w:val="0"/>
          <w:lang w:val="de-DE"/>
        </w:rPr>
        <w:t>ö</w:t>
      </w:r>
      <w:r>
        <w:rPr>
          <w:rFonts w:ascii="Georgia" w:hAnsi="Georgia"/>
          <w:sz w:val="32"/>
          <w:szCs w:val="32"/>
          <w:shd w:val="clear" w:color="auto" w:fill="ffffff"/>
          <w:rtl w:val="0"/>
          <w:lang w:val="de-DE"/>
        </w:rPr>
        <w:t>rken Stiftung mit Auftritten gef</w:t>
      </w:r>
      <w:r>
        <w:rPr>
          <w:rFonts w:ascii="Georgia" w:hAnsi="Georgia" w:hint="default"/>
          <w:sz w:val="32"/>
          <w:szCs w:val="32"/>
          <w:shd w:val="clear" w:color="auto" w:fill="ffffff"/>
          <w:rtl w:val="0"/>
          <w:lang w:val="de-DE"/>
        </w:rPr>
        <w:t>ö</w:t>
      </w:r>
      <w:r>
        <w:rPr>
          <w:rFonts w:ascii="Georgia" w:hAnsi="Georgia"/>
          <w:sz w:val="32"/>
          <w:szCs w:val="32"/>
          <w:shd w:val="clear" w:color="auto" w:fill="ffffff"/>
          <w:rtl w:val="0"/>
          <w:lang w:val="de-DE"/>
        </w:rPr>
        <w:t>rdert. 2022-2023 hatte das Duo im Rahmen der F</w:t>
      </w:r>
      <w:r>
        <w:rPr>
          <w:rFonts w:ascii="Georgia" w:hAnsi="Georgia" w:hint="default"/>
          <w:sz w:val="32"/>
          <w:szCs w:val="32"/>
          <w:shd w:val="clear" w:color="auto" w:fill="ffffff"/>
          <w:rtl w:val="0"/>
          <w:lang w:val="de-DE"/>
        </w:rPr>
        <w:t>ö</w:t>
      </w:r>
      <w:r>
        <w:rPr>
          <w:rFonts w:ascii="Georgia" w:hAnsi="Georgia"/>
          <w:sz w:val="32"/>
          <w:szCs w:val="32"/>
          <w:shd w:val="clear" w:color="auto" w:fill="ffffff"/>
          <w:rtl w:val="0"/>
          <w:lang w:val="de-DE"/>
        </w:rPr>
        <w:t xml:space="preserve">rderung durch das Projekt </w:t>
      </w:r>
      <w:r>
        <w:rPr>
          <w:rFonts w:ascii="Georgia" w:hAnsi="Georgia" w:hint="default"/>
          <w:sz w:val="32"/>
          <w:szCs w:val="32"/>
          <w:shd w:val="clear" w:color="auto" w:fill="ffffff"/>
          <w:rtl w:val="0"/>
          <w:lang w:val="de-DE"/>
        </w:rPr>
        <w:t>„</w:t>
      </w:r>
      <w:r>
        <w:rPr>
          <w:rFonts w:ascii="Georgia" w:hAnsi="Georgia"/>
          <w:sz w:val="32"/>
          <w:szCs w:val="32"/>
          <w:shd w:val="clear" w:color="auto" w:fill="ffffff"/>
          <w:rtl w:val="0"/>
          <w:lang w:val="de-DE"/>
        </w:rPr>
        <w:t>Neustart Kultur</w:t>
      </w:r>
      <w:r>
        <w:rPr>
          <w:rFonts w:ascii="Georgia" w:hAnsi="Georgia" w:hint="default"/>
          <w:sz w:val="32"/>
          <w:szCs w:val="32"/>
          <w:shd w:val="clear" w:color="auto" w:fill="ffffff"/>
          <w:rtl w:val="0"/>
          <w:lang w:val="de-DE"/>
        </w:rPr>
        <w:t xml:space="preserve">“ </w:t>
      </w:r>
      <w:r>
        <w:rPr>
          <w:rFonts w:ascii="Georgia" w:hAnsi="Georgia"/>
          <w:sz w:val="32"/>
          <w:szCs w:val="32"/>
          <w:shd w:val="clear" w:color="auto" w:fill="ffffff"/>
          <w:rtl w:val="0"/>
          <w:lang w:val="de-DE"/>
        </w:rPr>
        <w:t>des Deutschen Musikrats die M</w:t>
      </w:r>
      <w:r>
        <w:rPr>
          <w:rFonts w:ascii="Georgia" w:hAnsi="Georgia" w:hint="default"/>
          <w:sz w:val="32"/>
          <w:szCs w:val="32"/>
          <w:shd w:val="clear" w:color="auto" w:fill="ffffff"/>
          <w:rtl w:val="0"/>
          <w:lang w:val="de-DE"/>
        </w:rPr>
        <w:t>ö</w:t>
      </w:r>
      <w:r>
        <w:rPr>
          <w:rFonts w:ascii="Georgia" w:hAnsi="Georgia"/>
          <w:sz w:val="32"/>
          <w:szCs w:val="32"/>
          <w:shd w:val="clear" w:color="auto" w:fill="ffffff"/>
          <w:rtl w:val="0"/>
          <w:lang w:val="de-DE"/>
        </w:rPr>
        <w:t>glichkeit, au</w:t>
      </w:r>
      <w:r>
        <w:rPr>
          <w:rFonts w:ascii="Georgia" w:hAnsi="Georgia" w:hint="default"/>
          <w:sz w:val="32"/>
          <w:szCs w:val="32"/>
          <w:shd w:val="clear" w:color="auto" w:fill="ffffff"/>
          <w:rtl w:val="0"/>
          <w:lang w:val="de-DE"/>
        </w:rPr>
        <w:t>ß</w:t>
      </w:r>
      <w:r>
        <w:rPr>
          <w:rFonts w:ascii="Georgia" w:hAnsi="Georgia"/>
          <w:sz w:val="32"/>
          <w:szCs w:val="32"/>
          <w:shd w:val="clear" w:color="auto" w:fill="ffffff"/>
          <w:rtl w:val="0"/>
          <w:lang w:val="de-DE"/>
        </w:rPr>
        <w:t>ergew</w:t>
      </w:r>
      <w:r>
        <w:rPr>
          <w:rFonts w:ascii="Georgia" w:hAnsi="Georgia" w:hint="default"/>
          <w:sz w:val="32"/>
          <w:szCs w:val="32"/>
          <w:shd w:val="clear" w:color="auto" w:fill="ffffff"/>
          <w:rtl w:val="0"/>
          <w:lang w:val="de-DE"/>
        </w:rPr>
        <w:t>ö</w:t>
      </w:r>
      <w:r>
        <w:rPr>
          <w:rFonts w:ascii="Georgia" w:hAnsi="Georgia"/>
          <w:sz w:val="32"/>
          <w:szCs w:val="32"/>
          <w:shd w:val="clear" w:color="auto" w:fill="ffffff"/>
          <w:rtl w:val="0"/>
          <w:lang w:val="de-DE"/>
        </w:rPr>
        <w:t xml:space="preserve">hnliche kreative Ideen und Aufnahmen in die Tat umzusetzen. </w:t>
      </w:r>
    </w:p>
    <w:p>
      <w:pPr>
        <w:pStyle w:val="Standard"/>
        <w:bidi w:val="0"/>
        <w:ind w:left="0" w:right="0" w:firstLine="0"/>
        <w:jc w:val="left"/>
        <w:rPr>
          <w:rFonts w:ascii="Georgia" w:cs="Georgia" w:hAnsi="Georgia" w:eastAsia="Georgia"/>
          <w:sz w:val="32"/>
          <w:szCs w:val="32"/>
          <w:shd w:val="clear" w:color="auto" w:fill="ffffff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Georgia" w:cs="Georgia" w:hAnsi="Georgia" w:eastAsia="Georgia"/>
          <w:b w:val="1"/>
          <w:bCs w:val="1"/>
          <w:sz w:val="32"/>
          <w:szCs w:val="32"/>
          <w:shd w:val="clear" w:color="auto" w:fill="ffffff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Georgia" w:cs="Georgia" w:hAnsi="Georgia" w:eastAsia="Georgia"/>
          <w:b w:val="1"/>
          <w:bCs w:val="1"/>
          <w:sz w:val="32"/>
          <w:szCs w:val="32"/>
          <w:shd w:val="clear" w:color="auto" w:fill="ffffff"/>
          <w:rtl w:val="0"/>
        </w:rPr>
      </w:pPr>
      <w:r>
        <w:rPr>
          <w:rFonts w:ascii="Georgia" w:hAnsi="Georgia"/>
          <w:b w:val="1"/>
          <w:bCs w:val="1"/>
          <w:sz w:val="32"/>
          <w:szCs w:val="32"/>
          <w:shd w:val="clear" w:color="auto" w:fill="ffffff"/>
          <w:rtl w:val="0"/>
        </w:rPr>
        <w:t>Noema | Julia Polinska</w:t>
      </w:r>
      <w:r>
        <w:rPr>
          <w:rFonts w:ascii="Georgia" w:hAnsi="Georgia"/>
          <w:b w:val="1"/>
          <w:bCs w:val="1"/>
          <w:sz w:val="32"/>
          <w:szCs w:val="32"/>
          <w:shd w:val="clear" w:color="auto" w:fill="ffffff"/>
          <w:rtl w:val="0"/>
          <w:lang w:val="de-DE"/>
        </w:rPr>
        <w:t>j</w:t>
      </w:r>
      <w:r>
        <w:rPr>
          <w:rFonts w:ascii="Georgia" w:hAnsi="Georgia"/>
          <w:b w:val="1"/>
          <w:bCs w:val="1"/>
          <w:sz w:val="32"/>
          <w:szCs w:val="32"/>
          <w:shd w:val="clear" w:color="auto" w:fill="ffffff"/>
          <w:rtl w:val="0"/>
          <w:lang w:val="en-US"/>
        </w:rPr>
        <w:t>a and Arash Rokni</w:t>
      </w:r>
    </w:p>
    <w:p>
      <w:pPr>
        <w:pStyle w:val="Standard"/>
        <w:bidi w:val="0"/>
        <w:ind w:left="0" w:right="0" w:firstLine="0"/>
        <w:jc w:val="left"/>
        <w:rPr>
          <w:rFonts w:ascii="Georgia" w:cs="Georgia" w:hAnsi="Georgia" w:eastAsia="Georgia"/>
          <w:sz w:val="32"/>
          <w:szCs w:val="32"/>
          <w:shd w:val="clear" w:color="auto" w:fill="ffffff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Georgia" w:cs="Georgia" w:hAnsi="Georgia" w:eastAsia="Georgia"/>
          <w:sz w:val="32"/>
          <w:szCs w:val="32"/>
          <w:shd w:val="clear" w:color="auto" w:fill="ffffff"/>
          <w:rtl w:val="0"/>
        </w:rPr>
      </w:pPr>
      <w:r>
        <w:rPr>
          <w:rFonts w:ascii="Georgia" w:hAnsi="Georgia"/>
          <w:sz w:val="32"/>
          <w:szCs w:val="32"/>
          <w:shd w:val="clear" w:color="auto" w:fill="ffffff"/>
          <w:rtl w:val="0"/>
          <w:lang w:val="en-US"/>
        </w:rPr>
        <w:t xml:space="preserve">The Greek term "noema" denotes the content of thinking, seeing, fantasizing, meaning. At the same time it is also a musical and rhetorical figure, a homophonic section in a polyphonic work. </w:t>
      </w:r>
    </w:p>
    <w:p>
      <w:pPr>
        <w:pStyle w:val="Standard"/>
        <w:bidi w:val="0"/>
        <w:ind w:left="0" w:right="0" w:firstLine="0"/>
        <w:jc w:val="left"/>
        <w:rPr>
          <w:rFonts w:ascii="Georgia" w:cs="Georgia" w:hAnsi="Georgia" w:eastAsia="Georgia"/>
          <w:sz w:val="32"/>
          <w:szCs w:val="32"/>
          <w:shd w:val="clear" w:color="auto" w:fill="ffffff"/>
          <w:rtl w:val="0"/>
        </w:rPr>
      </w:pPr>
      <w:r>
        <w:rPr>
          <w:rFonts w:ascii="Georgia" w:hAnsi="Georgia"/>
          <w:sz w:val="32"/>
          <w:szCs w:val="32"/>
          <w:shd w:val="clear" w:color="auto" w:fill="ffffff"/>
          <w:rtl w:val="0"/>
          <w:lang w:val="en-US"/>
        </w:rPr>
        <w:t xml:space="preserve">The name fits the intention of the ensemble, because the musicians, who play mainly solo, create their own common language in chamber music </w:t>
      </w:r>
      <w:r>
        <w:rPr>
          <w:rFonts w:ascii="Georgia" w:hAnsi="Georgia"/>
          <w:sz w:val="32"/>
          <w:szCs w:val="32"/>
          <w:shd w:val="clear" w:color="auto" w:fill="ffffff"/>
          <w:rtl w:val="0"/>
          <w:lang w:val="de-DE"/>
        </w:rPr>
        <w:t>playing</w:t>
      </w:r>
      <w:r>
        <w:rPr>
          <w:rFonts w:ascii="Georgia" w:hAnsi="Georgia"/>
          <w:sz w:val="32"/>
          <w:szCs w:val="32"/>
          <w:shd w:val="clear" w:color="auto" w:fill="ffffff"/>
          <w:rtl w:val="0"/>
        </w:rPr>
        <w:t xml:space="preserve">. </w:t>
      </w:r>
    </w:p>
    <w:p>
      <w:pPr>
        <w:pStyle w:val="Standard"/>
        <w:bidi w:val="0"/>
        <w:ind w:left="0" w:right="0" w:firstLine="0"/>
        <w:jc w:val="left"/>
        <w:rPr>
          <w:rFonts w:ascii="Georgia" w:cs="Georgia" w:hAnsi="Georgia" w:eastAsia="Georgia"/>
          <w:sz w:val="32"/>
          <w:szCs w:val="32"/>
          <w:shd w:val="clear" w:color="auto" w:fill="ffffff"/>
          <w:rtl w:val="0"/>
        </w:rPr>
      </w:pPr>
      <w:r>
        <w:rPr>
          <w:rFonts w:ascii="Georgia" w:hAnsi="Georgia"/>
          <w:sz w:val="32"/>
          <w:szCs w:val="32"/>
          <w:shd w:val="clear" w:color="auto" w:fill="ffffff"/>
          <w:rtl w:val="0"/>
        </w:rPr>
        <w:t>Julia Polinska</w:t>
      </w:r>
      <w:r>
        <w:rPr>
          <w:rFonts w:ascii="Georgia" w:hAnsi="Georgia"/>
          <w:sz w:val="32"/>
          <w:szCs w:val="32"/>
          <w:shd w:val="clear" w:color="auto" w:fill="ffffff"/>
          <w:rtl w:val="0"/>
          <w:lang w:val="de-DE"/>
        </w:rPr>
        <w:t>j</w:t>
      </w:r>
      <w:r>
        <w:rPr>
          <w:rFonts w:ascii="Georgia" w:hAnsi="Georgia"/>
          <w:sz w:val="32"/>
          <w:szCs w:val="32"/>
          <w:shd w:val="clear" w:color="auto" w:fill="ffffff"/>
          <w:rtl w:val="0"/>
          <w:lang w:val="en-US"/>
        </w:rPr>
        <w:t>a and Arash Rokni founded the piano duo Noema in 2017. They studied in the class of Prof. Claudio Mart</w:t>
      </w:r>
      <w:r>
        <w:rPr>
          <w:rFonts w:ascii="Georgia" w:hAnsi="Georgia" w:hint="default"/>
          <w:sz w:val="32"/>
          <w:szCs w:val="32"/>
          <w:shd w:val="clear" w:color="auto" w:fill="ffffff"/>
          <w:rtl w:val="0"/>
        </w:rPr>
        <w:t>í</w:t>
      </w:r>
      <w:r>
        <w:rPr>
          <w:rFonts w:ascii="Georgia" w:hAnsi="Georgia"/>
          <w:sz w:val="32"/>
          <w:szCs w:val="32"/>
          <w:shd w:val="clear" w:color="auto" w:fill="ffffff"/>
          <w:rtl w:val="0"/>
          <w:lang w:val="en-US"/>
        </w:rPr>
        <w:t xml:space="preserve">nez Mehner in Cologne and Basel, and were additionally taught by Prof. Nina Tichman and Prof. Anthony Spiri. They received further important musical impulses from Rita Wagner and Andras Kemenes. </w:t>
      </w:r>
    </w:p>
    <w:p>
      <w:pPr>
        <w:pStyle w:val="Standard"/>
        <w:bidi w:val="0"/>
        <w:ind w:left="0" w:right="0" w:firstLine="0"/>
        <w:jc w:val="left"/>
        <w:rPr>
          <w:rtl w:val="0"/>
        </w:rPr>
      </w:pPr>
      <w:r>
        <w:rPr>
          <w:rFonts w:ascii="Georgia" w:hAnsi="Georgia"/>
          <w:sz w:val="32"/>
          <w:szCs w:val="32"/>
          <w:shd w:val="clear" w:color="auto" w:fill="ffffff"/>
          <w:rtl w:val="0"/>
          <w:lang w:val="en-US"/>
        </w:rPr>
        <w:t>Both attach great importance to versatile musical experiences and like to devote themselves to a wide variety of styles. The duo played concerts in Germany and in Spain, participated in various master classes and was sponsored by the Werner Richard- Dr. Carl D</w:t>
      </w:r>
      <w:r>
        <w:rPr>
          <w:rFonts w:ascii="Georgia" w:hAnsi="Georgia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Georgia" w:hAnsi="Georgia"/>
          <w:sz w:val="32"/>
          <w:szCs w:val="32"/>
          <w:shd w:val="clear" w:color="auto" w:fill="ffffff"/>
          <w:rtl w:val="0"/>
          <w:lang w:val="en-US"/>
        </w:rPr>
        <w:t>rken Foundation with performances in the 2018/19 season. In 2022-2023, the duo had the opportunity to put extraordinary creative ideas and recordings into practice within the framework of funding from the "Neustart Kultur" project of the German Music Council.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